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00AFF" w14:textId="0D21BF69" w:rsidR="001B1FAA" w:rsidRDefault="002D655D"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VOLUNTEERS AND STUDENTS</w:t>
      </w:r>
    </w:p>
    <w:p w14:paraId="4B0232CE" w14:textId="70759D1C" w:rsidR="001B1FAA" w:rsidRPr="001B1FAA" w:rsidRDefault="00777807"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Quality Area 7: Leadership and Service Management</w:t>
      </w:r>
    </w:p>
    <w:p w14:paraId="4B8B3B08" w14:textId="663E7D66" w:rsidR="001B1FAA" w:rsidRDefault="003D4E11"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Education and Care Services National Regul</w:t>
      </w:r>
      <w:r w:rsidR="002D655D">
        <w:rPr>
          <w:rFonts w:asciiTheme="majorHAnsi" w:eastAsia="Times New Roman" w:hAnsiTheme="majorHAnsi" w:cstheme="majorHAnsi"/>
          <w:color w:val="4472C4" w:themeColor="accent1"/>
          <w:sz w:val="24"/>
          <w:szCs w:val="24"/>
          <w:lang w:eastAsia="en-AU"/>
        </w:rPr>
        <w:t>ations 2011: Regulation 149,168 &amp;177</w:t>
      </w:r>
    </w:p>
    <w:p w14:paraId="7E04ACC2" w14:textId="4277BEA7" w:rsidR="003D4E11" w:rsidRDefault="003D4E11"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 xml:space="preserve">Link to national Quality Standard: </w:t>
      </w:r>
      <w:r w:rsidR="00777807">
        <w:rPr>
          <w:rFonts w:asciiTheme="majorHAnsi" w:eastAsia="Times New Roman" w:hAnsiTheme="majorHAnsi" w:cstheme="majorHAnsi"/>
          <w:color w:val="4472C4" w:themeColor="accent1"/>
          <w:sz w:val="24"/>
          <w:szCs w:val="24"/>
          <w:lang w:eastAsia="en-AU"/>
        </w:rPr>
        <w:t>7.3.5</w:t>
      </w:r>
    </w:p>
    <w:p w14:paraId="1B4D4B97" w14:textId="77777777" w:rsid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4A07A4E5" w14:textId="2D2BAC30" w:rsidR="001B1FAA" w:rsidRPr="001B1FAA"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INTRODUCTION</w:t>
      </w:r>
    </w:p>
    <w:p w14:paraId="23F571D6" w14:textId="6DBF9B98" w:rsid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71A900C0" w14:textId="0F4E9355" w:rsidR="00A561AA" w:rsidRPr="00A561AA" w:rsidRDefault="00A561AA" w:rsidP="002D6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Forest Hill Community Preschool</w:t>
      </w:r>
      <w:r w:rsidR="002D655D">
        <w:rPr>
          <w:rFonts w:asciiTheme="majorHAnsi" w:eastAsia="Times New Roman" w:hAnsiTheme="majorHAnsi" w:cstheme="majorHAnsi"/>
          <w:color w:val="323130"/>
          <w:sz w:val="24"/>
          <w:szCs w:val="24"/>
          <w:lang w:eastAsia="en-AU"/>
        </w:rPr>
        <w:t xml:space="preserve"> has an open door policy and visitors are a regular occurrence. Family members or potential families want to visit when deciding on education and care for their child/ren. Students attend practicum or work experience, volunteers may choose to spend time in the Preschool and maintenance personnel, educators and specialists from other services and other authorized people visit.</w:t>
      </w:r>
    </w:p>
    <w:p w14:paraId="35C70E83" w14:textId="77777777" w:rsidR="005A54A3" w:rsidRDefault="005A54A3"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080E3CC8" w14:textId="69F2323E" w:rsidR="009A0485" w:rsidRDefault="009A0485"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The presence of visitors at the service must be monitored and documented.</w:t>
      </w:r>
    </w:p>
    <w:p w14:paraId="253E8146" w14:textId="77777777" w:rsidR="009A0485" w:rsidRDefault="009A0485"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0B7E703C" w14:textId="31059588" w:rsidR="009A0485" w:rsidRPr="001B1FAA" w:rsidRDefault="009A0485"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The Preschool encourages student and volunteer’s participation to assist students gain valuable experience in early childhood education and care and to raise our profile within the early childhood sector and within the community.</w:t>
      </w:r>
    </w:p>
    <w:p w14:paraId="3E464518" w14:textId="77777777" w:rsidR="009A0485" w:rsidRDefault="009A0485"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73252D86" w14:textId="6EC3D4F7" w:rsidR="00237639"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GOALS</w:t>
      </w:r>
    </w:p>
    <w:p w14:paraId="4B183581" w14:textId="12C635AD" w:rsidR="00237639" w:rsidRPr="009A0485"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030AD20" w14:textId="1F16A924" w:rsidR="009A0485" w:rsidRDefault="00237639" w:rsidP="009A0485">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sidRPr="009A0485">
        <w:rPr>
          <w:rFonts w:asciiTheme="majorHAnsi" w:eastAsia="Times New Roman" w:hAnsiTheme="majorHAnsi" w:cstheme="majorHAnsi"/>
          <w:sz w:val="24"/>
          <w:szCs w:val="24"/>
          <w:lang w:eastAsia="en-AU"/>
        </w:rPr>
        <w:t>Maintain</w:t>
      </w:r>
      <w:r w:rsidR="009A0485" w:rsidRPr="009A0485">
        <w:rPr>
          <w:rFonts w:asciiTheme="majorHAnsi" w:eastAsia="Times New Roman" w:hAnsiTheme="majorHAnsi" w:cstheme="majorHAnsi"/>
          <w:sz w:val="24"/>
          <w:szCs w:val="24"/>
          <w:lang w:eastAsia="en-AU"/>
        </w:rPr>
        <w:t xml:space="preserve"> records relating to visitors, volunteers and students</w:t>
      </w:r>
    </w:p>
    <w:p w14:paraId="43638ABE" w14:textId="49B6C30F" w:rsidR="009A0485" w:rsidRPr="009A0485" w:rsidRDefault="009A0485" w:rsidP="009A0485">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Educators and staff will abide by regulatory protocol when volunteers, visitors and students are in the preschool.</w:t>
      </w:r>
    </w:p>
    <w:p w14:paraId="03660293" w14:textId="77777777" w:rsidR="009A0485" w:rsidRDefault="009A0485" w:rsidP="0023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3C06917A" w14:textId="69CDF4E6" w:rsidR="001D6EF2" w:rsidRDefault="001B1FAA"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sidRPr="001B1FAA">
        <w:rPr>
          <w:rFonts w:asciiTheme="majorHAnsi" w:eastAsia="Times New Roman" w:hAnsiTheme="majorHAnsi" w:cstheme="majorHAnsi"/>
          <w:color w:val="4472C4" w:themeColor="accent1"/>
          <w:sz w:val="24"/>
          <w:szCs w:val="24"/>
          <w:lang w:eastAsia="en-AU"/>
        </w:rPr>
        <w:t>S</w:t>
      </w:r>
      <w:r w:rsidR="00237639">
        <w:rPr>
          <w:rFonts w:asciiTheme="majorHAnsi" w:eastAsia="Times New Roman" w:hAnsiTheme="majorHAnsi" w:cstheme="majorHAnsi"/>
          <w:color w:val="4472C4" w:themeColor="accent1"/>
          <w:sz w:val="24"/>
          <w:szCs w:val="24"/>
          <w:lang w:eastAsia="en-AU"/>
        </w:rPr>
        <w:t>TRATEGIES</w:t>
      </w:r>
    </w:p>
    <w:p w14:paraId="74D73334" w14:textId="77777777" w:rsidR="000D5A49" w:rsidRPr="00C02622" w:rsidRDefault="000D5A49"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10D4E044" w14:textId="7589155C" w:rsidR="00BD0EB6" w:rsidRDefault="009A0485"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lang w:eastAsia="en-AU"/>
        </w:rPr>
        <w:t>The Approved Provider, Nominated Supervisor or Certified Supervisor will:</w:t>
      </w:r>
    </w:p>
    <w:p w14:paraId="6A487F14" w14:textId="77777777" w:rsidR="0043229E" w:rsidRPr="009A0485" w:rsidRDefault="0043229E"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744D8ACE" w14:textId="25B91BBF" w:rsidR="00BD0EB6" w:rsidRDefault="0043229E" w:rsidP="0043229E">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Maintain</w:t>
      </w:r>
      <w:r w:rsidRPr="0043229E">
        <w:rPr>
          <w:rFonts w:asciiTheme="majorHAnsi" w:eastAsia="Times New Roman" w:hAnsiTheme="majorHAnsi" w:cstheme="majorHAnsi"/>
          <w:sz w:val="24"/>
          <w:szCs w:val="24"/>
          <w:lang w:eastAsia="en-AU"/>
        </w:rPr>
        <w:t xml:space="preserve"> a visitors book and request sign in of all visitors to the Preschool</w:t>
      </w:r>
    </w:p>
    <w:p w14:paraId="496A4587" w14:textId="04D60212" w:rsidR="0043229E" w:rsidRDefault="0043229E" w:rsidP="0043229E">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Ensure educators and staff understand the regulatory and ethical guidelines relating to visitors at the Preschool and will provide an induction protocol for all staff to use with visitors.</w:t>
      </w:r>
    </w:p>
    <w:p w14:paraId="211A3080" w14:textId="57CC9792" w:rsidR="0043229E" w:rsidRDefault="0043229E" w:rsidP="0043229E">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Keep a record of all volunteers </w:t>
      </w:r>
      <w:r w:rsidR="00E34A8F">
        <w:rPr>
          <w:rFonts w:asciiTheme="majorHAnsi" w:eastAsia="Times New Roman" w:hAnsiTheme="majorHAnsi" w:cstheme="majorHAnsi"/>
          <w:sz w:val="24"/>
          <w:szCs w:val="24"/>
          <w:lang w:eastAsia="en-AU"/>
        </w:rPr>
        <w:t>or</w:t>
      </w:r>
      <w:r>
        <w:rPr>
          <w:rFonts w:asciiTheme="majorHAnsi" w:eastAsia="Times New Roman" w:hAnsiTheme="majorHAnsi" w:cstheme="majorHAnsi"/>
          <w:sz w:val="24"/>
          <w:szCs w:val="24"/>
          <w:lang w:eastAsia="en-AU"/>
        </w:rPr>
        <w:t xml:space="preserve"> student who participates in the preschool program</w:t>
      </w:r>
    </w:p>
    <w:p w14:paraId="5DD2F6FF" w14:textId="21B6DA36" w:rsidR="00BD0EB6" w:rsidRPr="000D5A49" w:rsidRDefault="0043229E" w:rsidP="00BD0EB6">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Be aware of protocols and guidance supplied by universities, TAFE or RTOs in relation to participating students</w:t>
      </w:r>
    </w:p>
    <w:p w14:paraId="28B8AB8F" w14:textId="77777777" w:rsidR="000D5A49" w:rsidRDefault="000D5A49"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015A7FB7" w14:textId="63CC2BE5" w:rsidR="00BD0EB6" w:rsidRDefault="00C02622"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bookmarkStart w:id="0" w:name="_GoBack"/>
      <w:bookmarkEnd w:id="0"/>
      <w:r>
        <w:rPr>
          <w:rFonts w:asciiTheme="majorHAnsi" w:eastAsia="Times New Roman" w:hAnsiTheme="majorHAnsi" w:cstheme="majorHAnsi"/>
          <w:b/>
          <w:sz w:val="24"/>
          <w:szCs w:val="24"/>
          <w:lang w:eastAsia="en-AU"/>
        </w:rPr>
        <w:t>Educators and staff will:</w:t>
      </w:r>
    </w:p>
    <w:p w14:paraId="21DE2F60" w14:textId="77777777" w:rsidR="00C02622" w:rsidRDefault="00C02622"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ABCEEF9" w14:textId="4B0AC22E" w:rsidR="00C02622" w:rsidRDefault="00C02622" w:rsidP="00C02622">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Welcome visitors to the service and seek information on their reason for visiting</w:t>
      </w:r>
    </w:p>
    <w:p w14:paraId="4AEEED19" w14:textId="7B593D71" w:rsidR="00C02622" w:rsidRDefault="00C02622" w:rsidP="00C02622">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Direct visitors appropriately and let the Director/Nominated Supervisor know</w:t>
      </w:r>
    </w:p>
    <w:p w14:paraId="2A174A12" w14:textId="71FF6B49" w:rsidR="00181C31" w:rsidRPr="00C02622" w:rsidRDefault="00C02622" w:rsidP="00BD0EB6">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Welcome families and friends to visit and participate at any time</w:t>
      </w:r>
    </w:p>
    <w:p w14:paraId="1D390E6C" w14:textId="77777777" w:rsidR="00C02622" w:rsidRDefault="00C02622"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63894666" w14:textId="7EDE142B" w:rsidR="00C02622" w:rsidRDefault="00181C31"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EVALUATION</w:t>
      </w:r>
    </w:p>
    <w:p w14:paraId="30EB0A2B" w14:textId="33D0924C" w:rsidR="00C02622" w:rsidRPr="00C02622" w:rsidRDefault="00C02622"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All Educators and staff will maintain a safe and secure environment for other staff, the children, families and visitors to the service.</w:t>
      </w:r>
    </w:p>
    <w:sectPr w:rsidR="00C02622" w:rsidRPr="00C0262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B7A99" w14:textId="77777777" w:rsidR="00A56C0C" w:rsidRDefault="00A56C0C" w:rsidP="001113E6">
      <w:pPr>
        <w:spacing w:after="0" w:line="240" w:lineRule="auto"/>
      </w:pPr>
      <w:r>
        <w:separator/>
      </w:r>
    </w:p>
  </w:endnote>
  <w:endnote w:type="continuationSeparator" w:id="0">
    <w:p w14:paraId="777AAA14" w14:textId="77777777" w:rsidR="00A56C0C" w:rsidRDefault="00A56C0C" w:rsidP="0011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03D6" w14:textId="76360AF3" w:rsidR="00D747CF" w:rsidRDefault="00D747CF">
    <w:pPr>
      <w:pStyle w:val="Footer"/>
      <w:rPr>
        <w:sz w:val="16"/>
        <w:szCs w:val="16"/>
      </w:rPr>
    </w:pPr>
    <w:r w:rsidRPr="006D1F0E">
      <w:rPr>
        <w:sz w:val="16"/>
        <w:szCs w:val="16"/>
      </w:rPr>
      <w:t xml:space="preserve">Forest Hill Community Preschool acknowledges </w:t>
    </w:r>
    <w:r w:rsidR="006D1F0E" w:rsidRPr="006D1F0E">
      <w:rPr>
        <w:sz w:val="16"/>
        <w:szCs w:val="16"/>
      </w:rPr>
      <w:t xml:space="preserve">CELA for the use of their sample policies when revising and developing our policies. Policies will be reviewed </w:t>
    </w:r>
    <w:r w:rsidR="006D1F0E">
      <w:rPr>
        <w:sz w:val="16"/>
        <w:szCs w:val="16"/>
      </w:rPr>
      <w:t xml:space="preserve">regularly or </w:t>
    </w:r>
    <w:r w:rsidR="006D1F0E" w:rsidRPr="006D1F0E">
      <w:rPr>
        <w:sz w:val="16"/>
        <w:szCs w:val="16"/>
      </w:rPr>
      <w:t>as regulations/legislation or circumstances change or arise</w:t>
    </w:r>
    <w:r w:rsidR="006D1F0E">
      <w:rPr>
        <w:sz w:val="16"/>
        <w:szCs w:val="16"/>
      </w:rPr>
      <w:t xml:space="preserve"> and kept in line with the industry or the Preschool and with current research and contemporary views on best practice. See Index for dates. </w:t>
    </w:r>
  </w:p>
  <w:p w14:paraId="124EFCF9" w14:textId="77777777" w:rsidR="001E693F" w:rsidRPr="006D1F0E" w:rsidRDefault="001E693F">
    <w:pPr>
      <w:pStyle w:val="Footer"/>
      <w:rPr>
        <w:sz w:val="16"/>
        <w:szCs w:val="16"/>
      </w:rPr>
    </w:pPr>
  </w:p>
  <w:p w14:paraId="56588CDD" w14:textId="77777777" w:rsidR="001113E6" w:rsidRPr="006D1F0E" w:rsidRDefault="001113E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3DD1F" w14:textId="77777777" w:rsidR="00A56C0C" w:rsidRDefault="00A56C0C" w:rsidP="001113E6">
      <w:pPr>
        <w:spacing w:after="0" w:line="240" w:lineRule="auto"/>
      </w:pPr>
      <w:r>
        <w:separator/>
      </w:r>
    </w:p>
  </w:footnote>
  <w:footnote w:type="continuationSeparator" w:id="0">
    <w:p w14:paraId="15035AFB" w14:textId="77777777" w:rsidR="00A56C0C" w:rsidRDefault="00A56C0C" w:rsidP="0011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5A95" w14:textId="5C2AF10E" w:rsidR="001113E6" w:rsidRDefault="001113E6">
    <w:pPr>
      <w:pStyle w:val="Header"/>
    </w:pPr>
    <w:r>
      <w:rPr>
        <w:noProof/>
        <w:lang w:eastAsia="en-AU"/>
      </w:rPr>
      <mc:AlternateContent>
        <mc:Choice Requires="wps">
          <w:drawing>
            <wp:anchor distT="0" distB="0" distL="118745" distR="118745" simplePos="0" relativeHeight="251659264" behindDoc="1" locked="0" layoutInCell="1" allowOverlap="0" wp14:anchorId="6B88AF15" wp14:editId="06A6D0A2">
              <wp:simplePos x="0" y="0"/>
              <wp:positionH relativeFrom="margin">
                <wp:posOffset>883920</wp:posOffset>
              </wp:positionH>
              <wp:positionV relativeFrom="page">
                <wp:posOffset>144780</wp:posOffset>
              </wp:positionV>
              <wp:extent cx="4351020" cy="61023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351020" cy="610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88AF15" id="Rectangle 197" o:spid="_x0000_s1026" style="position:absolute;margin-left:69.6pt;margin-top:11.4pt;width:342.6pt;height:48.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&#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v:textbox>
              <w10:wrap type="square" anchorx="margin" anchory="page"/>
            </v:rect>
          </w:pict>
        </mc:Fallback>
      </mc:AlternateContent>
    </w:r>
    <w:r>
      <w:rPr>
        <w:noProof/>
        <w:lang w:eastAsia="en-AU"/>
      </w:rPr>
      <w:drawing>
        <wp:inline distT="0" distB="0" distL="0" distR="0" wp14:anchorId="0EA3A280" wp14:editId="49D6E892">
          <wp:extent cx="556130" cy="36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3708" cy="422624"/>
                  </a:xfrm>
                  <a:prstGeom prst="rect">
                    <a:avLst/>
                  </a:prstGeom>
                </pic:spPr>
              </pic:pic>
            </a:graphicData>
          </a:graphic>
        </wp:inline>
      </w:drawing>
    </w:r>
    <w:r>
      <w:t xml:space="preserve">                                       </w:t>
    </w:r>
    <w:r>
      <w:rPr>
        <w:noProof/>
        <w:lang w:eastAsia="en-AU"/>
      </w:rPr>
      <w:drawing>
        <wp:inline distT="0" distB="0" distL="0" distR="0" wp14:anchorId="25C1A396" wp14:editId="62150376">
          <wp:extent cx="365403" cy="4044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2">
                    <a:extLst>
                      <a:ext uri="{28A0092B-C50C-407E-A947-70E740481C1C}">
                        <a14:useLocalDpi xmlns:a14="http://schemas.microsoft.com/office/drawing/2010/main" val="0"/>
                      </a:ext>
                    </a:extLst>
                  </a:blip>
                  <a:stretch>
                    <a:fillRect/>
                  </a:stretch>
                </pic:blipFill>
                <pic:spPr>
                  <a:xfrm>
                    <a:off x="0" y="0"/>
                    <a:ext cx="374334" cy="414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923"/>
    <w:multiLevelType w:val="hybridMultilevel"/>
    <w:tmpl w:val="5FD2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A5AAB"/>
    <w:multiLevelType w:val="hybridMultilevel"/>
    <w:tmpl w:val="EC10DB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D1490"/>
    <w:multiLevelType w:val="hybridMultilevel"/>
    <w:tmpl w:val="1292E2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E6F32"/>
    <w:multiLevelType w:val="hybridMultilevel"/>
    <w:tmpl w:val="2850E6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541626"/>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620062C"/>
    <w:multiLevelType w:val="hybridMultilevel"/>
    <w:tmpl w:val="044E7F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26155"/>
    <w:multiLevelType w:val="hybridMultilevel"/>
    <w:tmpl w:val="7E7AAC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685A44"/>
    <w:multiLevelType w:val="hybridMultilevel"/>
    <w:tmpl w:val="433CBF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0B057C"/>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6F40883"/>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8DE7D7A"/>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E390468"/>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853085A"/>
    <w:multiLevelType w:val="hybridMultilevel"/>
    <w:tmpl w:val="3B7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672030"/>
    <w:multiLevelType w:val="hybridMultilevel"/>
    <w:tmpl w:val="A5DA3EE6"/>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40647424"/>
    <w:multiLevelType w:val="hybridMultilevel"/>
    <w:tmpl w:val="CAE673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2F0071"/>
    <w:multiLevelType w:val="hybridMultilevel"/>
    <w:tmpl w:val="19204F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E70463"/>
    <w:multiLevelType w:val="hybridMultilevel"/>
    <w:tmpl w:val="FC5C00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2843B8"/>
    <w:multiLevelType w:val="hybridMultilevel"/>
    <w:tmpl w:val="7722EA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AA5A25"/>
    <w:multiLevelType w:val="hybridMultilevel"/>
    <w:tmpl w:val="FB12A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F400BD"/>
    <w:multiLevelType w:val="hybridMultilevel"/>
    <w:tmpl w:val="5C3CD9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6F1209"/>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CBA74BD"/>
    <w:multiLevelType w:val="hybridMultilevel"/>
    <w:tmpl w:val="8EFCC2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CB6641"/>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2C65DD6"/>
    <w:multiLevelType w:val="hybridMultilevel"/>
    <w:tmpl w:val="699019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9078C6"/>
    <w:multiLevelType w:val="hybridMultilevel"/>
    <w:tmpl w:val="728E2C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420C4B"/>
    <w:multiLevelType w:val="hybridMultilevel"/>
    <w:tmpl w:val="883CD3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4B65CC"/>
    <w:multiLevelType w:val="hybridMultilevel"/>
    <w:tmpl w:val="197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AD6255"/>
    <w:multiLevelType w:val="hybridMultilevel"/>
    <w:tmpl w:val="536016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0"/>
  </w:num>
  <w:num w:numId="4">
    <w:abstractNumId w:val="9"/>
  </w:num>
  <w:num w:numId="5">
    <w:abstractNumId w:val="22"/>
  </w:num>
  <w:num w:numId="6">
    <w:abstractNumId w:val="4"/>
  </w:num>
  <w:num w:numId="7">
    <w:abstractNumId w:val="11"/>
  </w:num>
  <w:num w:numId="8">
    <w:abstractNumId w:val="10"/>
  </w:num>
  <w:num w:numId="9">
    <w:abstractNumId w:val="18"/>
  </w:num>
  <w:num w:numId="10">
    <w:abstractNumId w:val="26"/>
  </w:num>
  <w:num w:numId="11">
    <w:abstractNumId w:val="12"/>
  </w:num>
  <w:num w:numId="12">
    <w:abstractNumId w:val="27"/>
  </w:num>
  <w:num w:numId="13">
    <w:abstractNumId w:val="13"/>
  </w:num>
  <w:num w:numId="14">
    <w:abstractNumId w:val="24"/>
  </w:num>
  <w:num w:numId="15">
    <w:abstractNumId w:val="16"/>
  </w:num>
  <w:num w:numId="16">
    <w:abstractNumId w:val="19"/>
  </w:num>
  <w:num w:numId="17">
    <w:abstractNumId w:val="14"/>
  </w:num>
  <w:num w:numId="18">
    <w:abstractNumId w:val="7"/>
  </w:num>
  <w:num w:numId="19">
    <w:abstractNumId w:val="5"/>
  </w:num>
  <w:num w:numId="20">
    <w:abstractNumId w:val="1"/>
  </w:num>
  <w:num w:numId="21">
    <w:abstractNumId w:val="23"/>
  </w:num>
  <w:num w:numId="22">
    <w:abstractNumId w:val="15"/>
  </w:num>
  <w:num w:numId="23">
    <w:abstractNumId w:val="25"/>
  </w:num>
  <w:num w:numId="24">
    <w:abstractNumId w:val="21"/>
  </w:num>
  <w:num w:numId="25">
    <w:abstractNumId w:val="17"/>
  </w:num>
  <w:num w:numId="26">
    <w:abstractNumId w:val="2"/>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E6"/>
    <w:rsid w:val="00055DF5"/>
    <w:rsid w:val="000578ED"/>
    <w:rsid w:val="000D5A49"/>
    <w:rsid w:val="001113E6"/>
    <w:rsid w:val="00113F4D"/>
    <w:rsid w:val="00115403"/>
    <w:rsid w:val="00141860"/>
    <w:rsid w:val="00181C31"/>
    <w:rsid w:val="001B1FAA"/>
    <w:rsid w:val="001D6EF2"/>
    <w:rsid w:val="001E693F"/>
    <w:rsid w:val="00237639"/>
    <w:rsid w:val="00262C1B"/>
    <w:rsid w:val="002D0B62"/>
    <w:rsid w:val="002D655D"/>
    <w:rsid w:val="002D6692"/>
    <w:rsid w:val="002E77BB"/>
    <w:rsid w:val="003A647B"/>
    <w:rsid w:val="003D4E11"/>
    <w:rsid w:val="003F33C1"/>
    <w:rsid w:val="004300F2"/>
    <w:rsid w:val="0043229E"/>
    <w:rsid w:val="004A409D"/>
    <w:rsid w:val="004D5B02"/>
    <w:rsid w:val="004F1750"/>
    <w:rsid w:val="00553C21"/>
    <w:rsid w:val="005A54A3"/>
    <w:rsid w:val="00607CFC"/>
    <w:rsid w:val="00662EE3"/>
    <w:rsid w:val="00665602"/>
    <w:rsid w:val="00665641"/>
    <w:rsid w:val="006D1F0E"/>
    <w:rsid w:val="006F3A9F"/>
    <w:rsid w:val="007653B5"/>
    <w:rsid w:val="00777807"/>
    <w:rsid w:val="007B3630"/>
    <w:rsid w:val="007D15BD"/>
    <w:rsid w:val="00851F53"/>
    <w:rsid w:val="008C6803"/>
    <w:rsid w:val="008D2ECE"/>
    <w:rsid w:val="008D410D"/>
    <w:rsid w:val="008E5B00"/>
    <w:rsid w:val="009032E6"/>
    <w:rsid w:val="0096563B"/>
    <w:rsid w:val="00983322"/>
    <w:rsid w:val="009A0485"/>
    <w:rsid w:val="009C1DE4"/>
    <w:rsid w:val="00A47797"/>
    <w:rsid w:val="00A561AA"/>
    <w:rsid w:val="00A56C0C"/>
    <w:rsid w:val="00AB684D"/>
    <w:rsid w:val="00BD0EB6"/>
    <w:rsid w:val="00BF2707"/>
    <w:rsid w:val="00C02622"/>
    <w:rsid w:val="00C3035D"/>
    <w:rsid w:val="00C67D48"/>
    <w:rsid w:val="00CC204D"/>
    <w:rsid w:val="00D20820"/>
    <w:rsid w:val="00D52AF2"/>
    <w:rsid w:val="00D709C9"/>
    <w:rsid w:val="00D747CF"/>
    <w:rsid w:val="00D906DB"/>
    <w:rsid w:val="00E34A8F"/>
    <w:rsid w:val="00E45B2F"/>
    <w:rsid w:val="00F145A5"/>
    <w:rsid w:val="00F94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11CC89"/>
  <w15:chartTrackingRefBased/>
  <w15:docId w15:val="{AB0A2A0F-DBB0-4029-A6B1-C93ADD05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3C1"/>
  </w:style>
  <w:style w:type="paragraph" w:styleId="Heading1">
    <w:name w:val="heading 1"/>
    <w:basedOn w:val="Normal"/>
    <w:next w:val="Normal"/>
    <w:link w:val="Heading1Char"/>
    <w:uiPriority w:val="9"/>
    <w:qFormat/>
    <w:rsid w:val="001E6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3E6"/>
  </w:style>
  <w:style w:type="paragraph" w:styleId="Footer">
    <w:name w:val="footer"/>
    <w:basedOn w:val="Normal"/>
    <w:link w:val="FooterChar"/>
    <w:uiPriority w:val="99"/>
    <w:unhideWhenUsed/>
    <w:rsid w:val="0011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3E6"/>
  </w:style>
  <w:style w:type="character" w:customStyle="1" w:styleId="Heading1Char">
    <w:name w:val="Heading 1 Char"/>
    <w:basedOn w:val="DefaultParagraphFont"/>
    <w:link w:val="Heading1"/>
    <w:uiPriority w:val="9"/>
    <w:rsid w:val="001E69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53B5"/>
    <w:pPr>
      <w:ind w:left="720"/>
      <w:contextualSpacing/>
    </w:pPr>
  </w:style>
  <w:style w:type="character" w:styleId="Hyperlink">
    <w:name w:val="Hyperlink"/>
    <w:basedOn w:val="DefaultParagraphFont"/>
    <w:uiPriority w:val="99"/>
    <w:unhideWhenUsed/>
    <w:rsid w:val="00662EE3"/>
    <w:rPr>
      <w:color w:val="0563C1" w:themeColor="hyperlink"/>
      <w:u w:val="single"/>
    </w:rPr>
  </w:style>
  <w:style w:type="character" w:customStyle="1" w:styleId="UnresolvedMention">
    <w:name w:val="Unresolved Mention"/>
    <w:basedOn w:val="DefaultParagraphFont"/>
    <w:uiPriority w:val="99"/>
    <w:semiHidden/>
    <w:unhideWhenUsed/>
    <w:rsid w:val="00662EE3"/>
    <w:rPr>
      <w:color w:val="605E5C"/>
      <w:shd w:val="clear" w:color="auto" w:fill="E1DFDD"/>
    </w:rPr>
  </w:style>
  <w:style w:type="paragraph" w:styleId="BalloonText">
    <w:name w:val="Balloon Text"/>
    <w:basedOn w:val="Normal"/>
    <w:link w:val="BalloonTextChar"/>
    <w:uiPriority w:val="99"/>
    <w:semiHidden/>
    <w:unhideWhenUsed/>
    <w:rsid w:val="0005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F5"/>
    <w:rPr>
      <w:rFonts w:ascii="Segoe UI" w:hAnsi="Segoe UI" w:cs="Segoe UI"/>
      <w:sz w:val="18"/>
      <w:szCs w:val="18"/>
    </w:rPr>
  </w:style>
  <w:style w:type="paragraph" w:styleId="HTMLPreformatted">
    <w:name w:val="HTML Preformatted"/>
    <w:basedOn w:val="Normal"/>
    <w:link w:val="HTMLPreformattedChar"/>
    <w:uiPriority w:val="99"/>
    <w:semiHidden/>
    <w:unhideWhenUsed/>
    <w:rsid w:val="001D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D6EF2"/>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68732">
      <w:bodyDiv w:val="1"/>
      <w:marLeft w:val="0"/>
      <w:marRight w:val="0"/>
      <w:marTop w:val="0"/>
      <w:marBottom w:val="0"/>
      <w:divBdr>
        <w:top w:val="none" w:sz="0" w:space="0" w:color="auto"/>
        <w:left w:val="none" w:sz="0" w:space="0" w:color="auto"/>
        <w:bottom w:val="none" w:sz="0" w:space="0" w:color="auto"/>
        <w:right w:val="none" w:sz="0" w:space="0" w:color="auto"/>
      </w:divBdr>
    </w:div>
    <w:div w:id="1193881022">
      <w:bodyDiv w:val="1"/>
      <w:marLeft w:val="0"/>
      <w:marRight w:val="0"/>
      <w:marTop w:val="0"/>
      <w:marBottom w:val="0"/>
      <w:divBdr>
        <w:top w:val="none" w:sz="0" w:space="0" w:color="auto"/>
        <w:left w:val="none" w:sz="0" w:space="0" w:color="auto"/>
        <w:bottom w:val="none" w:sz="0" w:space="0" w:color="auto"/>
        <w:right w:val="none" w:sz="0" w:space="0" w:color="auto"/>
      </w:divBdr>
    </w:div>
    <w:div w:id="1209999806">
      <w:bodyDiv w:val="1"/>
      <w:marLeft w:val="0"/>
      <w:marRight w:val="0"/>
      <w:marTop w:val="0"/>
      <w:marBottom w:val="0"/>
      <w:divBdr>
        <w:top w:val="none" w:sz="0" w:space="0" w:color="auto"/>
        <w:left w:val="none" w:sz="0" w:space="0" w:color="auto"/>
        <w:bottom w:val="none" w:sz="0" w:space="0" w:color="auto"/>
        <w:right w:val="none" w:sz="0" w:space="0" w:color="auto"/>
      </w:divBdr>
    </w:div>
    <w:div w:id="17963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FOREST HILL COMMUNITY PRESCHOOL Inc. POLICIES &amp; PROCEDURES.</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COMMUNITY PRESCHOOL Inc. POLICIES &amp; PROCEDURES.</dc:title>
  <dc:subject/>
  <dc:creator>Forest Hill Preschool</dc:creator>
  <cp:keywords/>
  <dc:description/>
  <cp:lastModifiedBy>Guest</cp:lastModifiedBy>
  <cp:revision>7</cp:revision>
  <cp:lastPrinted>2019-05-20T00:30:00Z</cp:lastPrinted>
  <dcterms:created xsi:type="dcterms:W3CDTF">2020-05-28T22:30:00Z</dcterms:created>
  <dcterms:modified xsi:type="dcterms:W3CDTF">2020-05-28T22:44:00Z</dcterms:modified>
</cp:coreProperties>
</file>